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CE1" w:rsidRPr="00442330" w:rsidRDefault="00442330" w:rsidP="00CA41BB">
      <w:pPr>
        <w:jc w:val="center"/>
        <w:rPr>
          <w:sz w:val="28"/>
          <w:szCs w:val="28"/>
        </w:rPr>
      </w:pPr>
      <w:r w:rsidRPr="00442330">
        <w:rPr>
          <w:sz w:val="28"/>
          <w:szCs w:val="28"/>
        </w:rPr>
        <w:t>Thèse présentée à l’Université de Bordeaux  pour obtenir le GRADE de DOCTEUR DE L’UNIVERSITE DE BORDEAUX  Ecole doctorale Sciences et Environnements,</w:t>
      </w:r>
    </w:p>
    <w:p w:rsidR="00442330" w:rsidRPr="00442330" w:rsidRDefault="00442330">
      <w:pPr>
        <w:rPr>
          <w:sz w:val="28"/>
          <w:szCs w:val="28"/>
        </w:rPr>
      </w:pPr>
      <w:r w:rsidRPr="00442330">
        <w:rPr>
          <w:sz w:val="28"/>
          <w:szCs w:val="28"/>
        </w:rPr>
        <w:t xml:space="preserve">Spécialité : Epistémologie et Histoire des Sciences </w:t>
      </w:r>
    </w:p>
    <w:p w:rsidR="00442330" w:rsidRPr="00442330" w:rsidRDefault="00442330" w:rsidP="00CA41BB">
      <w:pPr>
        <w:jc w:val="center"/>
        <w:rPr>
          <w:sz w:val="28"/>
          <w:szCs w:val="28"/>
        </w:rPr>
      </w:pPr>
      <w:r w:rsidRPr="00442330">
        <w:rPr>
          <w:sz w:val="28"/>
          <w:szCs w:val="28"/>
        </w:rPr>
        <w:t xml:space="preserve">Par </w:t>
      </w:r>
      <w:r w:rsidRPr="00CA41BB">
        <w:rPr>
          <w:b/>
          <w:sz w:val="36"/>
          <w:szCs w:val="36"/>
        </w:rPr>
        <w:t xml:space="preserve">Marc </w:t>
      </w:r>
      <w:proofErr w:type="spellStart"/>
      <w:r w:rsidRPr="00CA41BB">
        <w:rPr>
          <w:b/>
          <w:sz w:val="36"/>
          <w:szCs w:val="36"/>
        </w:rPr>
        <w:t>Kefer</w:t>
      </w:r>
      <w:proofErr w:type="spellEnd"/>
    </w:p>
    <w:p w:rsidR="00442330" w:rsidRPr="00CA41BB" w:rsidRDefault="00442330" w:rsidP="00442330">
      <w:pPr>
        <w:jc w:val="center"/>
        <w:rPr>
          <w:b/>
          <w:color w:val="FF0000"/>
          <w:sz w:val="32"/>
          <w:szCs w:val="32"/>
        </w:rPr>
      </w:pPr>
      <w:r w:rsidRPr="00CA41BB">
        <w:rPr>
          <w:b/>
          <w:color w:val="FF0000"/>
          <w:sz w:val="32"/>
          <w:szCs w:val="32"/>
        </w:rPr>
        <w:t>Ecrire, publier et vendre la Biologie au XXe Siècle</w:t>
      </w:r>
    </w:p>
    <w:p w:rsidR="00442330" w:rsidRPr="00CA41BB" w:rsidRDefault="00442330" w:rsidP="00442330">
      <w:pPr>
        <w:jc w:val="center"/>
        <w:rPr>
          <w:b/>
          <w:color w:val="FF0000"/>
          <w:sz w:val="32"/>
          <w:szCs w:val="32"/>
        </w:rPr>
      </w:pPr>
      <w:r w:rsidRPr="00CA41BB">
        <w:rPr>
          <w:b/>
          <w:color w:val="FF0000"/>
          <w:sz w:val="32"/>
          <w:szCs w:val="32"/>
        </w:rPr>
        <w:t>L’œuvre éditoriale de Pierre-Paul Grassé  (1895-1985)</w:t>
      </w:r>
    </w:p>
    <w:p w:rsidR="00442330" w:rsidRPr="00CA41BB" w:rsidRDefault="00442330" w:rsidP="00442330">
      <w:pPr>
        <w:jc w:val="center"/>
        <w:rPr>
          <w:b/>
          <w:color w:val="FF0000"/>
          <w:sz w:val="32"/>
          <w:szCs w:val="32"/>
        </w:rPr>
      </w:pPr>
      <w:proofErr w:type="gramStart"/>
      <w:r w:rsidRPr="00CA41BB">
        <w:rPr>
          <w:b/>
          <w:color w:val="FF0000"/>
          <w:sz w:val="32"/>
          <w:szCs w:val="32"/>
        </w:rPr>
        <w:t>au</w:t>
      </w:r>
      <w:proofErr w:type="gramEnd"/>
      <w:r w:rsidRPr="00CA41BB">
        <w:rPr>
          <w:b/>
          <w:color w:val="FF0000"/>
          <w:sz w:val="32"/>
          <w:szCs w:val="32"/>
        </w:rPr>
        <w:t xml:space="preserve"> prisme de ses archives personnelles</w:t>
      </w:r>
    </w:p>
    <w:p w:rsidR="00442330" w:rsidRPr="00B03182" w:rsidRDefault="00442330" w:rsidP="00442330">
      <w:pPr>
        <w:rPr>
          <w:b/>
          <w:sz w:val="28"/>
          <w:szCs w:val="28"/>
        </w:rPr>
      </w:pPr>
      <w:proofErr w:type="gramStart"/>
      <w:r w:rsidRPr="00B03182">
        <w:rPr>
          <w:sz w:val="28"/>
          <w:szCs w:val="28"/>
        </w:rPr>
        <w:t>sous</w:t>
      </w:r>
      <w:proofErr w:type="gramEnd"/>
      <w:r w:rsidRPr="00B03182">
        <w:rPr>
          <w:sz w:val="28"/>
          <w:szCs w:val="28"/>
        </w:rPr>
        <w:t xml:space="preserve"> la Direction de</w:t>
      </w:r>
      <w:r w:rsidRPr="00B03182">
        <w:rPr>
          <w:b/>
          <w:sz w:val="28"/>
          <w:szCs w:val="28"/>
        </w:rPr>
        <w:t xml:space="preserve"> Pascal </w:t>
      </w:r>
      <w:proofErr w:type="spellStart"/>
      <w:r w:rsidRPr="00B03182">
        <w:rPr>
          <w:b/>
          <w:sz w:val="28"/>
          <w:szCs w:val="28"/>
        </w:rPr>
        <w:t>Duris</w:t>
      </w:r>
      <w:proofErr w:type="spellEnd"/>
    </w:p>
    <w:p w:rsidR="00442330" w:rsidRDefault="00442330" w:rsidP="00442330">
      <w:pPr>
        <w:rPr>
          <w:sz w:val="28"/>
          <w:szCs w:val="28"/>
        </w:rPr>
      </w:pPr>
      <w:r>
        <w:rPr>
          <w:sz w:val="28"/>
          <w:szCs w:val="28"/>
        </w:rPr>
        <w:t>Soutenue le 18 Novembre 2026</w:t>
      </w:r>
    </w:p>
    <w:p w:rsidR="00442330" w:rsidRPr="00442330" w:rsidRDefault="00442330" w:rsidP="00442330">
      <w:pPr>
        <w:rPr>
          <w:b/>
          <w:sz w:val="28"/>
          <w:szCs w:val="28"/>
        </w:rPr>
      </w:pPr>
      <w:r w:rsidRPr="00442330">
        <w:rPr>
          <w:b/>
          <w:sz w:val="28"/>
          <w:szCs w:val="28"/>
        </w:rPr>
        <w:t xml:space="preserve">Membres du Jury : </w:t>
      </w:r>
    </w:p>
    <w:p w:rsidR="00442330" w:rsidRDefault="00442330" w:rsidP="00442330">
      <w:pPr>
        <w:rPr>
          <w:sz w:val="28"/>
          <w:szCs w:val="28"/>
        </w:rPr>
      </w:pPr>
      <w:r w:rsidRPr="00442330">
        <w:rPr>
          <w:b/>
          <w:sz w:val="28"/>
          <w:szCs w:val="28"/>
        </w:rPr>
        <w:t>Pascal DURIS</w:t>
      </w:r>
      <w:r>
        <w:rPr>
          <w:sz w:val="28"/>
          <w:szCs w:val="28"/>
        </w:rPr>
        <w:t xml:space="preserve">, Professeur des Universités, </w:t>
      </w:r>
      <w:proofErr w:type="spellStart"/>
      <w:r>
        <w:rPr>
          <w:sz w:val="28"/>
          <w:szCs w:val="28"/>
        </w:rPr>
        <w:t>Emerite</w:t>
      </w:r>
      <w:proofErr w:type="spellEnd"/>
      <w:r>
        <w:rPr>
          <w:sz w:val="28"/>
          <w:szCs w:val="28"/>
        </w:rPr>
        <w:t>, Université de Bordeaux, Directeur de la Thèse</w:t>
      </w:r>
    </w:p>
    <w:p w:rsidR="00B03182" w:rsidRDefault="00B03182" w:rsidP="00442330">
      <w:pPr>
        <w:rPr>
          <w:sz w:val="28"/>
          <w:szCs w:val="28"/>
        </w:rPr>
      </w:pPr>
      <w:r>
        <w:rPr>
          <w:sz w:val="28"/>
          <w:szCs w:val="28"/>
        </w:rPr>
        <w:t xml:space="preserve">Examinateurs : </w:t>
      </w:r>
    </w:p>
    <w:p w:rsidR="00442330" w:rsidRDefault="00442330" w:rsidP="00442330">
      <w:pPr>
        <w:rPr>
          <w:sz w:val="28"/>
          <w:szCs w:val="28"/>
        </w:rPr>
      </w:pPr>
      <w:r w:rsidRPr="00442330">
        <w:rPr>
          <w:b/>
          <w:sz w:val="28"/>
          <w:szCs w:val="28"/>
        </w:rPr>
        <w:t>Thierry HOQUET</w:t>
      </w:r>
      <w:r>
        <w:rPr>
          <w:sz w:val="28"/>
          <w:szCs w:val="28"/>
        </w:rPr>
        <w:t>, Professeur des Universités, Université Paris-Nanterre</w:t>
      </w:r>
    </w:p>
    <w:p w:rsidR="00442330" w:rsidRDefault="00442330" w:rsidP="00442330">
      <w:pPr>
        <w:rPr>
          <w:sz w:val="28"/>
          <w:szCs w:val="28"/>
        </w:rPr>
      </w:pPr>
      <w:r w:rsidRPr="00442330">
        <w:rPr>
          <w:b/>
          <w:sz w:val="28"/>
          <w:szCs w:val="28"/>
        </w:rPr>
        <w:t>J</w:t>
      </w:r>
      <w:r w:rsidR="00B03182">
        <w:rPr>
          <w:b/>
          <w:sz w:val="28"/>
          <w:szCs w:val="28"/>
        </w:rPr>
        <w:t>érôme</w:t>
      </w:r>
      <w:r w:rsidRPr="00442330">
        <w:rPr>
          <w:b/>
          <w:sz w:val="28"/>
          <w:szCs w:val="28"/>
        </w:rPr>
        <w:t xml:space="preserve"> PIERREL</w:t>
      </w:r>
      <w:r>
        <w:rPr>
          <w:sz w:val="28"/>
          <w:szCs w:val="28"/>
        </w:rPr>
        <w:t>, Maître de Conférences, Université de Bordeaux</w:t>
      </w:r>
    </w:p>
    <w:p w:rsidR="00B03182" w:rsidRDefault="00B03182" w:rsidP="00B03182">
      <w:pPr>
        <w:rPr>
          <w:sz w:val="28"/>
          <w:szCs w:val="28"/>
        </w:rPr>
      </w:pPr>
      <w:r w:rsidRPr="00B03182">
        <w:rPr>
          <w:b/>
          <w:sz w:val="28"/>
          <w:szCs w:val="28"/>
        </w:rPr>
        <w:t>Valérie TESNIERE</w:t>
      </w:r>
      <w:r>
        <w:rPr>
          <w:sz w:val="28"/>
          <w:szCs w:val="28"/>
        </w:rPr>
        <w:t>, Directrice d’études de l’EHESS</w:t>
      </w:r>
    </w:p>
    <w:p w:rsidR="00B03182" w:rsidRDefault="00B03182" w:rsidP="00442330">
      <w:pPr>
        <w:rPr>
          <w:sz w:val="28"/>
          <w:szCs w:val="28"/>
        </w:rPr>
      </w:pPr>
      <w:r>
        <w:rPr>
          <w:sz w:val="28"/>
          <w:szCs w:val="28"/>
        </w:rPr>
        <w:t xml:space="preserve">Rapporteurs : </w:t>
      </w:r>
    </w:p>
    <w:p w:rsidR="00442330" w:rsidRDefault="00442330" w:rsidP="00442330">
      <w:pPr>
        <w:rPr>
          <w:sz w:val="28"/>
          <w:szCs w:val="28"/>
        </w:rPr>
      </w:pPr>
      <w:r w:rsidRPr="00B03182">
        <w:rPr>
          <w:b/>
          <w:sz w:val="28"/>
          <w:szCs w:val="28"/>
        </w:rPr>
        <w:t>Stéphane S</w:t>
      </w:r>
      <w:r w:rsidR="00B03182" w:rsidRPr="00B03182">
        <w:rPr>
          <w:b/>
          <w:sz w:val="28"/>
          <w:szCs w:val="28"/>
        </w:rPr>
        <w:t>CHMITT</w:t>
      </w:r>
      <w:r>
        <w:rPr>
          <w:sz w:val="28"/>
          <w:szCs w:val="28"/>
        </w:rPr>
        <w:t>, Directeur de Recherches au CNRS</w:t>
      </w:r>
    </w:p>
    <w:p w:rsidR="00B03182" w:rsidRDefault="00B03182" w:rsidP="00442330">
      <w:pPr>
        <w:rPr>
          <w:sz w:val="28"/>
          <w:szCs w:val="28"/>
        </w:rPr>
      </w:pPr>
      <w:r w:rsidRPr="00B03182">
        <w:rPr>
          <w:b/>
          <w:sz w:val="28"/>
          <w:szCs w:val="28"/>
        </w:rPr>
        <w:t>Marion THOMAS</w:t>
      </w:r>
      <w:r>
        <w:rPr>
          <w:sz w:val="28"/>
          <w:szCs w:val="28"/>
        </w:rPr>
        <w:t>, Maîtresse de Conférences HDR, Université de Strasbourg</w:t>
      </w:r>
    </w:p>
    <w:p w:rsidR="00B03182" w:rsidRDefault="00B03182" w:rsidP="00442330">
      <w:pPr>
        <w:rPr>
          <w:sz w:val="28"/>
          <w:szCs w:val="28"/>
        </w:rPr>
      </w:pPr>
      <w:r>
        <w:rPr>
          <w:sz w:val="28"/>
          <w:szCs w:val="28"/>
        </w:rPr>
        <w:t>Membre invitée :</w:t>
      </w:r>
    </w:p>
    <w:p w:rsidR="00B03182" w:rsidRPr="00B03182" w:rsidRDefault="00B03182" w:rsidP="00442330">
      <w:pPr>
        <w:rPr>
          <w:b/>
          <w:sz w:val="28"/>
          <w:szCs w:val="28"/>
        </w:rPr>
      </w:pPr>
      <w:r w:rsidRPr="00B03182">
        <w:rPr>
          <w:b/>
          <w:sz w:val="28"/>
          <w:szCs w:val="28"/>
        </w:rPr>
        <w:t>Isabelle Grassé</w:t>
      </w:r>
    </w:p>
    <w:p w:rsidR="00B03182" w:rsidRDefault="00B03182" w:rsidP="00442330">
      <w:pPr>
        <w:rPr>
          <w:sz w:val="28"/>
          <w:szCs w:val="28"/>
        </w:rPr>
      </w:pPr>
    </w:p>
    <w:p w:rsidR="00CA41BB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u w:val="single"/>
          <w:lang w:eastAsia="fr-FR"/>
        </w:rPr>
      </w:pPr>
    </w:p>
    <w:p w:rsidR="00CA41BB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u w:val="single"/>
          <w:lang w:eastAsia="fr-FR"/>
        </w:rPr>
      </w:pPr>
    </w:p>
    <w:p w:rsidR="00CA41BB" w:rsidRPr="001319B7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u w:val="single"/>
          <w:lang w:eastAsia="fr-FR"/>
        </w:rPr>
      </w:pPr>
      <w:r w:rsidRPr="001319B7">
        <w:rPr>
          <w:rFonts w:ascii="Arial" w:eastAsia="Times New Roman" w:hAnsi="Arial" w:cs="Arial"/>
          <w:color w:val="000000"/>
          <w:sz w:val="28"/>
          <w:szCs w:val="28"/>
          <w:u w:val="single"/>
          <w:lang w:eastAsia="fr-FR"/>
        </w:rPr>
        <w:lastRenderedPageBreak/>
        <w:t>La Soutenance aura lieu le :</w:t>
      </w:r>
    </w:p>
    <w:p w:rsidR="00CA41BB" w:rsidRPr="001319B7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u w:val="single"/>
          <w:lang w:eastAsia="fr-FR"/>
        </w:rPr>
      </w:pPr>
    </w:p>
    <w:p w:rsidR="00CA41BB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fr-FR"/>
        </w:rPr>
      </w:pPr>
      <w:r w:rsidRPr="001319B7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Mercredi 18 novembre 2026, à 14h00, à la Maison des Sciences Humaines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 xml:space="preserve"> - </w:t>
      </w:r>
      <w:r w:rsidRPr="001319B7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Campus de Pessac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-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Leognan</w:t>
      </w:r>
      <w:proofErr w:type="spellEnd"/>
      <w:r w:rsidRPr="001319B7">
        <w:rPr>
          <w:rFonts w:ascii="Arial" w:eastAsia="Times New Roman" w:hAnsi="Arial" w:cs="Arial"/>
          <w:color w:val="000000"/>
          <w:sz w:val="28"/>
          <w:szCs w:val="28"/>
          <w:lang w:eastAsia="fr-FR"/>
        </w:rPr>
        <w:t>,</w:t>
      </w:r>
    </w:p>
    <w:p w:rsidR="00CA41BB" w:rsidRPr="001319B7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  <w:r w:rsidRPr="001319B7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 </w:t>
      </w:r>
      <w:proofErr w:type="gramStart"/>
      <w:r w:rsidRPr="001319B7">
        <w:rPr>
          <w:rFonts w:ascii="Arial" w:eastAsia="Times New Roman" w:hAnsi="Arial" w:cs="Arial"/>
          <w:color w:val="000000"/>
          <w:sz w:val="28"/>
          <w:szCs w:val="28"/>
          <w:lang w:eastAsia="fr-FR"/>
        </w:rPr>
        <w:t>en face de</w:t>
      </w:r>
      <w:proofErr w:type="gramEnd"/>
      <w:r w:rsidRPr="001319B7">
        <w:rPr>
          <w:rFonts w:ascii="Arial" w:eastAsia="Times New Roman" w:hAnsi="Arial" w:cs="Arial"/>
          <w:color w:val="000000"/>
          <w:sz w:val="28"/>
          <w:szCs w:val="28"/>
          <w:lang w:eastAsia="fr-FR"/>
        </w:rPr>
        <w:t xml:space="preserve"> l’Université Bordeaux-Montaigne),</w:t>
      </w:r>
    </w:p>
    <w:p w:rsidR="00CA41BB" w:rsidRPr="001319B7" w:rsidRDefault="00CA41BB" w:rsidP="00CA41BB">
      <w:pPr>
        <w:shd w:val="clear" w:color="auto" w:fill="F5FBFD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  <w:proofErr w:type="gramStart"/>
      <w:r w:rsidRPr="001319B7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salle</w:t>
      </w:r>
      <w:proofErr w:type="gramEnd"/>
      <w:r w:rsidRPr="001319B7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 xml:space="preserve"> Jean Borde.</w:t>
      </w:r>
    </w:p>
    <w:p w:rsidR="00B03182" w:rsidRPr="00442330" w:rsidRDefault="00B03182" w:rsidP="00442330">
      <w:pPr>
        <w:rPr>
          <w:sz w:val="28"/>
          <w:szCs w:val="28"/>
        </w:rPr>
      </w:pPr>
    </w:p>
    <w:sectPr w:rsidR="00B03182" w:rsidRPr="00442330" w:rsidSect="009C0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2330"/>
    <w:rsid w:val="000E07BC"/>
    <w:rsid w:val="00442330"/>
    <w:rsid w:val="009C0CE1"/>
    <w:rsid w:val="00B03182"/>
    <w:rsid w:val="00CA4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C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2026-09-24T07:00:00Z</dcterms:created>
  <dcterms:modified xsi:type="dcterms:W3CDTF">2026-09-24T07:19:00Z</dcterms:modified>
</cp:coreProperties>
</file>